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47" w:rsidRPr="00035564" w:rsidRDefault="0075064B" w:rsidP="0075064B">
      <w:pPr>
        <w:jc w:val="center"/>
        <w:rPr>
          <w:rStyle w:val="a3"/>
          <w:rFonts w:ascii="Times New Roman" w:hAnsi="Times New Roman" w:cs="Times New Roman"/>
          <w:sz w:val="36"/>
          <w:szCs w:val="36"/>
          <w:shd w:val="clear" w:color="auto" w:fill="FFFFFF"/>
        </w:rPr>
      </w:pPr>
      <w:r w:rsidRPr="00035564">
        <w:rPr>
          <w:rStyle w:val="a3"/>
          <w:rFonts w:ascii="Times New Roman" w:hAnsi="Times New Roman" w:cs="Times New Roman"/>
          <w:sz w:val="36"/>
          <w:szCs w:val="36"/>
          <w:shd w:val="clear" w:color="auto" w:fill="FFFFFF"/>
        </w:rPr>
        <w:t>Соблюдайте правила пожарной безопасности в лесу</w:t>
      </w:r>
    </w:p>
    <w:p w:rsidR="0075064B" w:rsidRPr="00035564" w:rsidRDefault="0075064B" w:rsidP="0075064B">
      <w:pPr>
        <w:pStyle w:val="a4"/>
        <w:jc w:val="both"/>
        <w:rPr>
          <w:rStyle w:val="a3"/>
          <w:rFonts w:ascii="Times New Roman" w:hAnsi="Times New Roman" w:cs="Times New Roman"/>
          <w:b w:val="0"/>
          <w:sz w:val="28"/>
          <w:szCs w:val="28"/>
          <w:shd w:val="clear" w:color="auto" w:fill="FFFFFF"/>
        </w:rPr>
      </w:pPr>
      <w:r w:rsidRPr="00035564">
        <w:rPr>
          <w:rStyle w:val="a3"/>
          <w:rFonts w:ascii="Times New Roman" w:hAnsi="Times New Roman" w:cs="Times New Roman"/>
          <w:b w:val="0"/>
          <w:sz w:val="28"/>
          <w:szCs w:val="28"/>
          <w:shd w:val="clear" w:color="auto" w:fill="FFFFFF"/>
        </w:rPr>
        <w:t xml:space="preserve">Самый опасный враг леса - огонь, в 95 % случаев   лес горит по вине человека.  </w:t>
      </w:r>
      <w:r w:rsidRPr="00035564">
        <w:rPr>
          <w:rFonts w:ascii="Times New Roman" w:hAnsi="Times New Roman" w:cs="Times New Roman"/>
          <w:b/>
          <w:sz w:val="28"/>
          <w:szCs w:val="28"/>
          <w:shd w:val="clear" w:color="auto" w:fill="FFFFFF"/>
        </w:rPr>
        <w:t xml:space="preserve"> Уважаемые взрослые, </w:t>
      </w:r>
      <w:r w:rsidRPr="00035564">
        <w:rPr>
          <w:rStyle w:val="a3"/>
          <w:rFonts w:ascii="Times New Roman" w:hAnsi="Times New Roman" w:cs="Times New Roman"/>
          <w:b w:val="0"/>
          <w:sz w:val="28"/>
          <w:szCs w:val="28"/>
          <w:shd w:val="clear" w:color="auto" w:fill="FFFFFF"/>
        </w:rPr>
        <w:t>отправляясь в  лес, вы обязаны соблюдать правила пожарной безопасности.</w:t>
      </w:r>
    </w:p>
    <w:p w:rsidR="0075064B" w:rsidRPr="00035564" w:rsidRDefault="0075064B" w:rsidP="0075064B">
      <w:pPr>
        <w:pStyle w:val="a4"/>
        <w:jc w:val="both"/>
        <w:rPr>
          <w:rStyle w:val="a3"/>
          <w:rFonts w:ascii="Times New Roman" w:hAnsi="Times New Roman" w:cs="Times New Roman"/>
          <w:b w:val="0"/>
          <w:sz w:val="28"/>
          <w:szCs w:val="28"/>
          <w:shd w:val="clear" w:color="auto" w:fill="FFFFFF"/>
        </w:rPr>
      </w:pPr>
      <w:r w:rsidRPr="00035564">
        <w:rPr>
          <w:rStyle w:val="a3"/>
          <w:rFonts w:ascii="Times New Roman" w:hAnsi="Times New Roman" w:cs="Times New Roman"/>
          <w:b w:val="0"/>
          <w:sz w:val="28"/>
          <w:szCs w:val="28"/>
          <w:shd w:val="clear" w:color="auto" w:fill="FFFFFF"/>
        </w:rPr>
        <w:t xml:space="preserve">На месте предполагаемого костра или место отдыха необходимо снять дёрн,  отгрести сухие листья, ветви, хвою и усохшую траву от кострища на расстояние 2-3 м.  Нельзя разводить костёр ближе, чем  4-6 м от деревьев, возле пней или корней. Над  костром не должны нависать ветви деревьев. Не располагайте стоянку в хвойных  молодняках, на участках с сухим камышом, мхом, травой и на старых вырубках. Ни в коем случае нельзя устраивать костра на торфяниках. Помните, что тлеющий торф очень  трудно затушить, даже заливая водой. Незамеченное тление может легко превратиться в  губительный почвенный пожар. Торф может медленно, но устойчиво тлеть не только на  поверхности, но и в глубине, поэтому пожар может возникнуть даже через 3- 4 дня после  ухода. Не делайте стоянки на каменных россыпях. Огонь костра может зажечь  лесной  </w:t>
      </w:r>
      <w:proofErr w:type="gramStart"/>
      <w:r w:rsidRPr="00035564">
        <w:rPr>
          <w:rStyle w:val="a3"/>
          <w:rFonts w:ascii="Times New Roman" w:hAnsi="Times New Roman" w:cs="Times New Roman"/>
          <w:b w:val="0"/>
          <w:sz w:val="28"/>
          <w:szCs w:val="28"/>
          <w:shd w:val="clear" w:color="auto" w:fill="FFFFFF"/>
        </w:rPr>
        <w:t>опад и</w:t>
      </w:r>
      <w:proofErr w:type="gramEnd"/>
      <w:r w:rsidRPr="00035564">
        <w:rPr>
          <w:rStyle w:val="a3"/>
          <w:rFonts w:ascii="Times New Roman" w:hAnsi="Times New Roman" w:cs="Times New Roman"/>
          <w:b w:val="0"/>
          <w:sz w:val="28"/>
          <w:szCs w:val="28"/>
          <w:shd w:val="clear" w:color="auto" w:fill="FFFFFF"/>
        </w:rPr>
        <w:t xml:space="preserve"> перегной, лежащий между камнями, и распространиться по глубоким и  извилистым ходам между камнями. Костёр “до небес“ искрит и стреляет, варить на нём крайне  неудобно, сушить одежду опасно. Сноп искр при ветерке достигает стоящих рядом  деревьев, костёр стреляет головешками на большое расстояние, большое пламя может  легко выйти из-под контроля. Рекомендуется окапывать место костра канавкой или обкладывать камнями, чтобы огонь  не “побежал” по лесной подстилке. Не оставляйте костёр без присмотра. При уходе  рекомендуется место костра после заливания водой забросать влажным грунтом и  притоптать. Даже если вы утром костёр не разводили, с вечера могли остаться слабо  тлеющие угли, и достаточно ветра, чтобы снова появились опасные язычки пламени. Грамотные путешественники, как санитары леса, используют на топливо хворост (сухие мелкие сучья), валежник (деревья, лежащие на  земле), тонкоствольный сухостой.</w:t>
      </w:r>
    </w:p>
    <w:p w:rsidR="0075064B" w:rsidRPr="003407CD" w:rsidRDefault="0075064B" w:rsidP="0075064B">
      <w:pPr>
        <w:pStyle w:val="a4"/>
        <w:jc w:val="both"/>
        <w:rPr>
          <w:rStyle w:val="a3"/>
          <w:rFonts w:ascii="Times New Roman" w:hAnsi="Times New Roman" w:cs="Times New Roman"/>
          <w:b w:val="0"/>
          <w:color w:val="00B050"/>
          <w:sz w:val="28"/>
          <w:szCs w:val="28"/>
          <w:shd w:val="clear" w:color="auto" w:fill="FFFFFF"/>
        </w:rPr>
      </w:pPr>
    </w:p>
    <w:p w:rsidR="0075064B" w:rsidRPr="003407CD" w:rsidRDefault="0075064B" w:rsidP="0075064B">
      <w:pPr>
        <w:pStyle w:val="a4"/>
        <w:jc w:val="both"/>
        <w:rPr>
          <w:rStyle w:val="a3"/>
          <w:rFonts w:ascii="Times New Roman" w:hAnsi="Times New Roman" w:cs="Times New Roman"/>
          <w:b w:val="0"/>
          <w:color w:val="00B050"/>
          <w:sz w:val="28"/>
          <w:szCs w:val="28"/>
          <w:shd w:val="clear" w:color="auto" w:fill="FFFFFF"/>
        </w:rPr>
      </w:pPr>
    </w:p>
    <w:p w:rsidR="0075064B" w:rsidRPr="0075064B" w:rsidRDefault="0075064B" w:rsidP="0075064B">
      <w:pPr>
        <w:pStyle w:val="a4"/>
        <w:jc w:val="center"/>
        <w:rPr>
          <w:rFonts w:ascii="Times New Roman" w:hAnsi="Times New Roman" w:cs="Times New Roman"/>
          <w:b/>
          <w:color w:val="002060"/>
          <w:sz w:val="28"/>
          <w:szCs w:val="28"/>
        </w:rPr>
      </w:pPr>
      <w:r>
        <w:rPr>
          <w:noProof/>
        </w:rPr>
        <w:drawing>
          <wp:inline distT="0" distB="0" distL="0" distR="0">
            <wp:extent cx="2381250" cy="2177143"/>
            <wp:effectExtent l="19050" t="0" r="0" b="0"/>
            <wp:docPr id="7" name="Рисунок 7" descr="http://byronbayphotographer.com/wp-content/uploads/2017/12/stylist-design-camping-cartoons-cartoon-clipart-panda-fre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yronbayphotographer.com/wp-content/uploads/2017/12/stylist-design-camping-cartoons-cartoon-clipart-panda-free-images.jpg"/>
                    <pic:cNvPicPr>
                      <a:picLocks noChangeAspect="1" noChangeArrowheads="1"/>
                    </pic:cNvPicPr>
                  </pic:nvPicPr>
                  <pic:blipFill>
                    <a:blip r:embed="rId4"/>
                    <a:srcRect/>
                    <a:stretch>
                      <a:fillRect/>
                    </a:stretch>
                  </pic:blipFill>
                  <pic:spPr bwMode="auto">
                    <a:xfrm>
                      <a:off x="0" y="0"/>
                      <a:ext cx="2383507" cy="2179207"/>
                    </a:xfrm>
                    <a:prstGeom prst="rect">
                      <a:avLst/>
                    </a:prstGeom>
                    <a:noFill/>
                    <a:ln w="9525">
                      <a:noFill/>
                      <a:miter lim="800000"/>
                      <a:headEnd/>
                      <a:tailEnd/>
                    </a:ln>
                  </pic:spPr>
                </pic:pic>
              </a:graphicData>
            </a:graphic>
          </wp:inline>
        </w:drawing>
      </w:r>
    </w:p>
    <w:sectPr w:rsidR="0075064B" w:rsidRPr="0075064B" w:rsidSect="003407CD">
      <w:pgSz w:w="11906" w:h="16838"/>
      <w:pgMar w:top="1134" w:right="850" w:bottom="1134" w:left="1701" w:header="708" w:footer="708" w:gutter="0"/>
      <w:pgBorders w:offsetFrom="page">
        <w:top w:val="thickThinSmallGap" w:sz="24" w:space="24" w:color="4F6228" w:themeColor="accent3" w:themeShade="80"/>
        <w:left w:val="thickThinSmallGap" w:sz="24" w:space="24" w:color="4F6228" w:themeColor="accent3" w:themeShade="80"/>
        <w:bottom w:val="thinThickSmallGap" w:sz="24" w:space="24" w:color="4F6228" w:themeColor="accent3" w:themeShade="80"/>
        <w:right w:val="thinThickSmallGap" w:sz="24" w:space="24" w:color="4F6228" w:themeColor="accent3"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75064B"/>
    <w:rsid w:val="00035564"/>
    <w:rsid w:val="003407CD"/>
    <w:rsid w:val="00646747"/>
    <w:rsid w:val="0075064B"/>
    <w:rsid w:val="007669AC"/>
    <w:rsid w:val="00AC7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064B"/>
    <w:rPr>
      <w:b/>
      <w:bCs/>
    </w:rPr>
  </w:style>
  <w:style w:type="paragraph" w:styleId="a4">
    <w:name w:val="No Spacing"/>
    <w:uiPriority w:val="1"/>
    <w:qFormat/>
    <w:rsid w:val="0075064B"/>
    <w:pPr>
      <w:spacing w:after="0" w:line="240" w:lineRule="auto"/>
    </w:pPr>
  </w:style>
  <w:style w:type="paragraph" w:styleId="a5">
    <w:name w:val="Balloon Text"/>
    <w:basedOn w:val="a"/>
    <w:link w:val="a6"/>
    <w:uiPriority w:val="99"/>
    <w:semiHidden/>
    <w:unhideWhenUsed/>
    <w:rsid w:val="007506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0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7</cp:revision>
  <dcterms:created xsi:type="dcterms:W3CDTF">2018-05-18T13:26:00Z</dcterms:created>
  <dcterms:modified xsi:type="dcterms:W3CDTF">2018-05-19T07:14:00Z</dcterms:modified>
</cp:coreProperties>
</file>